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1E0"/>
      </w:tblPr>
      <w:tblGrid>
        <w:gridCol w:w="4537"/>
        <w:gridCol w:w="5670"/>
      </w:tblGrid>
      <w:tr w:rsidR="002C612E" w:rsidRPr="002C612E" w:rsidTr="002C612E">
        <w:tc>
          <w:tcPr>
            <w:tcW w:w="4537" w:type="dxa"/>
            <w:shd w:val="clear" w:color="auto" w:fill="auto"/>
          </w:tcPr>
          <w:p w:rsidR="002C612E" w:rsidRPr="002C612E" w:rsidRDefault="002C612E" w:rsidP="002C612E">
            <w:pPr>
              <w:pStyle w:val="Heading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>PHÒNG</w:t>
            </w:r>
            <w:proofErr w:type="spellEnd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>GDĐT</w:t>
            </w:r>
            <w:proofErr w:type="spellEnd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>BẮC</w:t>
            </w:r>
            <w:proofErr w:type="spellEnd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>TÂN</w:t>
            </w:r>
            <w:proofErr w:type="spellEnd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2C612E">
              <w:rPr>
                <w:rFonts w:ascii="Times New Roman" w:hAnsi="Times New Roman"/>
                <w:b w:val="0"/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C612E" w:rsidRPr="002C612E" w:rsidRDefault="002C612E" w:rsidP="002C6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C612E" w:rsidRPr="002C612E" w:rsidRDefault="002C612E" w:rsidP="002C612E">
            <w:pPr>
              <w:ind w:left="34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HÒA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XÃ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HỘI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CHỦ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NGHĨA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VIỆT</w:t>
            </w:r>
            <w:proofErr w:type="spellEnd"/>
            <w:r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NAM</w:t>
            </w:r>
          </w:p>
        </w:tc>
      </w:tr>
      <w:tr w:rsidR="002C612E" w:rsidRPr="002C612E" w:rsidTr="002C612E">
        <w:tc>
          <w:tcPr>
            <w:tcW w:w="4537" w:type="dxa"/>
            <w:shd w:val="clear" w:color="auto" w:fill="auto"/>
          </w:tcPr>
          <w:p w:rsidR="002C612E" w:rsidRPr="002C612E" w:rsidRDefault="00B84B58" w:rsidP="002C6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B5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56704;mso-position-horizontal-relative:text;mso-position-vertical-relative:text" from="62.7pt,14.2pt" to="134.7pt,14.2pt"/>
              </w:pict>
            </w:r>
            <w:r w:rsidR="002C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8"/>
                <w:szCs w:val="28"/>
              </w:rPr>
              <w:t>TRƯỜNG</w:t>
            </w:r>
            <w:proofErr w:type="spellEnd"/>
            <w:r w:rsidR="002C612E" w:rsidRPr="002C61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</w:t>
            </w:r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 </w:t>
            </w:r>
            <w:proofErr w:type="spellStart"/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>HUỲNH</w:t>
            </w:r>
            <w:proofErr w:type="spellEnd"/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67626">
              <w:rPr>
                <w:rFonts w:ascii="Times New Roman" w:hAnsi="Times New Roman" w:cs="Times New Roman"/>
                <w:b/>
                <w:sz w:val="28"/>
                <w:szCs w:val="28"/>
              </w:rPr>
              <w:t>CHẤU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C612E" w:rsidRPr="002C612E" w:rsidRDefault="00B84B58" w:rsidP="002C61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4B58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pict>
                <v:line id="_x0000_s1027" style="position:absolute;left:0;text-align:left;z-index:251657728;mso-position-horizontal-relative:text;mso-position-vertical-relative:text" from="54.45pt,14.95pt" to="207.45pt,14.95pt"/>
              </w:pict>
            </w:r>
            <w:r w:rsid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do-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C612E" w:rsidRPr="002C612E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2C612E" w:rsidRPr="002C612E" w:rsidTr="002C612E">
        <w:tc>
          <w:tcPr>
            <w:tcW w:w="4537" w:type="dxa"/>
            <w:shd w:val="clear" w:color="auto" w:fill="auto"/>
          </w:tcPr>
          <w:p w:rsidR="002C612E" w:rsidRPr="002C612E" w:rsidRDefault="002C612E" w:rsidP="002C612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2C612E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2C612E">
              <w:rPr>
                <w:rFonts w:ascii="Times New Roman" w:hAnsi="Times New Roman" w:cs="Times New Roman"/>
                <w:sz w:val="28"/>
                <w:szCs w:val="28"/>
              </w:rPr>
              <w:t>:        /</w:t>
            </w:r>
            <w:proofErr w:type="spellStart"/>
            <w:r w:rsidRPr="002C612E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proofErr w:type="spellEnd"/>
            <w:r w:rsidRPr="002C612E">
              <w:rPr>
                <w:rFonts w:ascii="Times New Roman" w:hAnsi="Times New Roman" w:cs="Times New Roman"/>
                <w:sz w:val="28"/>
                <w:szCs w:val="28"/>
              </w:rPr>
              <w:t>-TH</w:t>
            </w:r>
          </w:p>
        </w:tc>
        <w:tc>
          <w:tcPr>
            <w:tcW w:w="5670" w:type="dxa"/>
            <w:shd w:val="clear" w:color="auto" w:fill="auto"/>
          </w:tcPr>
          <w:p w:rsidR="002C612E" w:rsidRPr="002C612E" w:rsidRDefault="002C612E" w:rsidP="006F11E6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proofErr w:type="spellStart"/>
            <w:r w:rsidR="00267626">
              <w:rPr>
                <w:rFonts w:ascii="Times New Roman" w:hAnsi="Times New Roman" w:cs="Times New Roman"/>
                <w:i/>
                <w:sz w:val="28"/>
                <w:szCs w:val="28"/>
              </w:rPr>
              <w:t>Tân</w:t>
            </w:r>
            <w:proofErr w:type="spellEnd"/>
            <w:r w:rsidR="00267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67626">
              <w:rPr>
                <w:rFonts w:ascii="Times New Roman" w:hAnsi="Times New Roman" w:cs="Times New Roman"/>
                <w:i/>
                <w:sz w:val="28"/>
                <w:szCs w:val="28"/>
              </w:rPr>
              <w:t>Mỹ</w:t>
            </w:r>
            <w:proofErr w:type="spellEnd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26762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C61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 w:rsidR="006F11E6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</w:tbl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r w:rsidRPr="002C612E">
        <w:rPr>
          <w:color w:val="242B2D"/>
          <w:sz w:val="28"/>
          <w:szCs w:val="28"/>
        </w:rPr>
        <w:t> </w: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 </w: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242B2D"/>
          <w:sz w:val="28"/>
          <w:szCs w:val="28"/>
        </w:rPr>
      </w:pP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KẾ</w:t>
      </w:r>
      <w:proofErr w:type="spellEnd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HOẠCH</w:t>
      </w:r>
      <w:proofErr w:type="spellEnd"/>
    </w:p>
    <w:p w:rsidR="002C612E" w:rsidRPr="00004CD9" w:rsidRDefault="00004CD9" w:rsidP="00004CD9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          </w:t>
      </w:r>
      <w:proofErr w:type="spellStart"/>
      <w:r w:rsidR="002C612E">
        <w:rPr>
          <w:rStyle w:val="Strong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 w:rsid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2C612E">
        <w:rPr>
          <w:rStyle w:val="Strong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 w:rsid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997A07">
        <w:rPr>
          <w:rStyle w:val="Strong"/>
          <w:color w:val="242B2D"/>
          <w:sz w:val="28"/>
          <w:szCs w:val="28"/>
          <w:bdr w:val="none" w:sz="0" w:space="0" w:color="auto" w:frame="1"/>
        </w:rPr>
        <w:t>đ</w:t>
      </w:r>
      <w:r w:rsidR="002C612E"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ổi</w:t>
      </w:r>
      <w:proofErr w:type="spellEnd"/>
      <w:r w:rsidR="002C612E"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2C612E"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="00751658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r w:rsidR="002C612E"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proofErr w:type="gram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toàn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diện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color w:val="242B2D"/>
          <w:sz w:val="28"/>
          <w:szCs w:val="28"/>
        </w:rPr>
        <w:t>n</w:t>
      </w:r>
      <w:r w:rsidR="002C612E" w:rsidRPr="002C612E">
        <w:rPr>
          <w:b/>
          <w:color w:val="242B2D"/>
          <w:sz w:val="28"/>
          <w:szCs w:val="28"/>
        </w:rPr>
        <w:t>ăm</w:t>
      </w:r>
      <w:proofErr w:type="spellEnd"/>
      <w:r w:rsidR="002C612E" w:rsidRPr="002C612E">
        <w:rPr>
          <w:b/>
          <w:color w:val="242B2D"/>
          <w:sz w:val="28"/>
          <w:szCs w:val="28"/>
        </w:rPr>
        <w:t xml:space="preserve"> 201</w:t>
      </w:r>
      <w:r w:rsidR="006F11E6">
        <w:rPr>
          <w:b/>
          <w:color w:val="242B2D"/>
          <w:sz w:val="28"/>
          <w:szCs w:val="28"/>
        </w:rPr>
        <w:t>9</w:t>
      </w:r>
      <w:r w:rsidR="002C612E">
        <w:rPr>
          <w:b/>
          <w:color w:val="242B2D"/>
          <w:sz w:val="28"/>
          <w:szCs w:val="28"/>
        </w:rPr>
        <w:t xml:space="preserve"> </w:t>
      </w:r>
    </w:p>
    <w:p w:rsidR="002C612E" w:rsidRPr="002C612E" w:rsidRDefault="00B84B58" w:rsidP="002C612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  <w:color w:val="242B2D"/>
          <w:sz w:val="28"/>
          <w:szCs w:val="28"/>
        </w:rPr>
      </w:pPr>
      <w:r>
        <w:rPr>
          <w:b/>
          <w:noProof/>
          <w:color w:val="242B2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0.45pt;margin-top:2pt;width:127.5pt;height:0;z-index:251658752" o:connectortype="straight"/>
        </w:pic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Thực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hiện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 w:rsidR="00F42D00">
        <w:rPr>
          <w:color w:val="242B2D"/>
          <w:sz w:val="28"/>
          <w:szCs w:val="28"/>
        </w:rPr>
        <w:t>kế</w:t>
      </w:r>
      <w:proofErr w:type="spellEnd"/>
      <w:r w:rsidR="00F42D00">
        <w:rPr>
          <w:color w:val="242B2D"/>
          <w:sz w:val="28"/>
          <w:szCs w:val="28"/>
        </w:rPr>
        <w:t xml:space="preserve"> </w:t>
      </w:r>
      <w:proofErr w:type="spellStart"/>
      <w:r w:rsidR="00F42D00">
        <w:rPr>
          <w:color w:val="242B2D"/>
          <w:sz w:val="28"/>
          <w:szCs w:val="28"/>
        </w:rPr>
        <w:t>hoạch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số</w:t>
      </w:r>
      <w:proofErr w:type="spellEnd"/>
      <w:r>
        <w:rPr>
          <w:color w:val="242B2D"/>
          <w:sz w:val="28"/>
          <w:szCs w:val="28"/>
        </w:rPr>
        <w:t xml:space="preserve">  </w:t>
      </w:r>
      <w:r w:rsidR="006F11E6">
        <w:rPr>
          <w:color w:val="242B2D"/>
          <w:sz w:val="28"/>
          <w:szCs w:val="28"/>
        </w:rPr>
        <w:t>573</w:t>
      </w:r>
      <w:r w:rsidRPr="002C612E">
        <w:rPr>
          <w:color w:val="242B2D"/>
          <w:sz w:val="28"/>
          <w:szCs w:val="28"/>
        </w:rPr>
        <w:t>/</w:t>
      </w:r>
      <w:proofErr w:type="spellStart"/>
      <w:r>
        <w:rPr>
          <w:color w:val="242B2D"/>
          <w:sz w:val="28"/>
          <w:szCs w:val="28"/>
        </w:rPr>
        <w:t>KH</w:t>
      </w:r>
      <w:proofErr w:type="spellEnd"/>
      <w:r w:rsidRPr="002C612E">
        <w:rPr>
          <w:color w:val="242B2D"/>
          <w:sz w:val="28"/>
          <w:szCs w:val="28"/>
        </w:rPr>
        <w:t>-</w:t>
      </w:r>
      <w:r w:rsidR="00F42D00">
        <w:rPr>
          <w:color w:val="242B2D"/>
          <w:sz w:val="28"/>
          <w:szCs w:val="28"/>
          <w:lang w:val="vi-VN"/>
        </w:rPr>
        <w:t>P</w:t>
      </w:r>
      <w:proofErr w:type="spellStart"/>
      <w:r w:rsidRPr="002C612E">
        <w:rPr>
          <w:color w:val="242B2D"/>
          <w:sz w:val="28"/>
          <w:szCs w:val="28"/>
        </w:rPr>
        <w:t>GDĐT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ngày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r w:rsidR="00F42D00">
        <w:rPr>
          <w:color w:val="242B2D"/>
          <w:sz w:val="28"/>
          <w:szCs w:val="28"/>
          <w:lang w:val="vi-VN"/>
        </w:rPr>
        <w:t>0</w:t>
      </w:r>
      <w:r w:rsidR="006F11E6">
        <w:rPr>
          <w:color w:val="242B2D"/>
          <w:sz w:val="28"/>
          <w:szCs w:val="28"/>
        </w:rPr>
        <w:t>9</w:t>
      </w:r>
      <w:r w:rsidR="00F42D00">
        <w:rPr>
          <w:color w:val="242B2D"/>
          <w:sz w:val="28"/>
          <w:szCs w:val="28"/>
        </w:rPr>
        <w:t>/</w:t>
      </w:r>
      <w:r w:rsidR="006F11E6">
        <w:rPr>
          <w:color w:val="242B2D"/>
          <w:sz w:val="28"/>
          <w:szCs w:val="28"/>
        </w:rPr>
        <w:t>9</w:t>
      </w:r>
      <w:r w:rsidRPr="002C612E">
        <w:rPr>
          <w:color w:val="242B2D"/>
          <w:sz w:val="28"/>
          <w:szCs w:val="28"/>
        </w:rPr>
        <w:t>/201</w:t>
      </w:r>
      <w:r w:rsidR="006F11E6">
        <w:rPr>
          <w:color w:val="242B2D"/>
          <w:sz w:val="28"/>
          <w:szCs w:val="28"/>
        </w:rPr>
        <w:t xml:space="preserve">9 </w:t>
      </w:r>
      <w:proofErr w:type="spellStart"/>
      <w:r w:rsidRPr="002C612E">
        <w:rPr>
          <w:color w:val="242B2D"/>
          <w:sz w:val="28"/>
          <w:szCs w:val="28"/>
        </w:rPr>
        <w:t>của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Phòng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GD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ĐT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về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việc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thực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hiện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r w:rsidR="00F42D00">
        <w:rPr>
          <w:color w:val="242B2D"/>
          <w:sz w:val="28"/>
          <w:szCs w:val="28"/>
          <w:lang w:val="vi-VN"/>
        </w:rPr>
        <w:t>kế hoạch đổi mới căn bản, toàn diện giáo dục và đào tạo</w:t>
      </w:r>
      <w:r w:rsidR="00F42D00">
        <w:rPr>
          <w:color w:val="242B2D"/>
          <w:sz w:val="28"/>
          <w:szCs w:val="28"/>
        </w:rPr>
        <w:t xml:space="preserve"> </w:t>
      </w:r>
      <w:proofErr w:type="spellStart"/>
      <w:r w:rsidR="00F42D00">
        <w:rPr>
          <w:color w:val="242B2D"/>
          <w:sz w:val="28"/>
          <w:szCs w:val="28"/>
        </w:rPr>
        <w:t>năm</w:t>
      </w:r>
      <w:proofErr w:type="spellEnd"/>
      <w:r w:rsidR="00F42D00">
        <w:rPr>
          <w:color w:val="242B2D"/>
          <w:sz w:val="28"/>
          <w:szCs w:val="28"/>
        </w:rPr>
        <w:t xml:space="preserve"> 201</w:t>
      </w:r>
      <w:r w:rsidR="006F11E6">
        <w:rPr>
          <w:color w:val="242B2D"/>
          <w:sz w:val="28"/>
          <w:szCs w:val="28"/>
        </w:rPr>
        <w:t>9</w:t>
      </w:r>
      <w:r w:rsidR="00F42D00">
        <w:rPr>
          <w:color w:val="242B2D"/>
          <w:sz w:val="28"/>
          <w:szCs w:val="28"/>
          <w:lang w:val="vi-VN"/>
        </w:rPr>
        <w:t xml:space="preserve"> trên địa bàn huyện Bắc Tân Uyên</w:t>
      </w:r>
      <w:r w:rsidRPr="002C612E">
        <w:rPr>
          <w:color w:val="242B2D"/>
          <w:sz w:val="28"/>
          <w:szCs w:val="28"/>
        </w:rPr>
        <w:t>.</w: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242B2D"/>
          <w:sz w:val="28"/>
          <w:szCs w:val="28"/>
        </w:rPr>
      </w:pPr>
      <w:proofErr w:type="spellStart"/>
      <w:r w:rsidRPr="002C612E">
        <w:rPr>
          <w:color w:val="242B2D"/>
          <w:sz w:val="28"/>
          <w:szCs w:val="28"/>
        </w:rPr>
        <w:t>Căn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cứ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vào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tình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hình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thực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tế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của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nhà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trường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năm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học</w:t>
      </w:r>
      <w:proofErr w:type="spellEnd"/>
      <w:r w:rsidRPr="002C612E">
        <w:rPr>
          <w:color w:val="242B2D"/>
          <w:sz w:val="28"/>
          <w:szCs w:val="28"/>
        </w:rPr>
        <w:t xml:space="preserve"> 201</w:t>
      </w:r>
      <w:r w:rsidR="006F11E6">
        <w:rPr>
          <w:color w:val="242B2D"/>
          <w:sz w:val="28"/>
          <w:szCs w:val="28"/>
        </w:rPr>
        <w:t>9</w:t>
      </w:r>
      <w:r w:rsidRPr="002C612E">
        <w:rPr>
          <w:color w:val="242B2D"/>
          <w:sz w:val="28"/>
          <w:szCs w:val="28"/>
        </w:rPr>
        <w:t xml:space="preserve"> – 20</w:t>
      </w:r>
      <w:r w:rsidR="006F11E6">
        <w:rPr>
          <w:color w:val="242B2D"/>
          <w:sz w:val="28"/>
          <w:szCs w:val="28"/>
        </w:rPr>
        <w:t>20</w:t>
      </w:r>
      <w:r w:rsidRPr="002C612E">
        <w:rPr>
          <w:color w:val="242B2D"/>
          <w:sz w:val="28"/>
          <w:szCs w:val="28"/>
        </w:rPr>
        <w:t xml:space="preserve">, </w:t>
      </w:r>
      <w:proofErr w:type="spellStart"/>
      <w:r w:rsidRPr="002C612E">
        <w:rPr>
          <w:color w:val="242B2D"/>
          <w:sz w:val="28"/>
          <w:szCs w:val="28"/>
        </w:rPr>
        <w:t>Trường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Tiểu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học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Huỳnh</w:t>
      </w:r>
      <w:proofErr w:type="spellEnd"/>
      <w:r w:rsidR="00267626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Thị</w:t>
      </w:r>
      <w:proofErr w:type="spellEnd"/>
      <w:r w:rsidR="00267626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Chấu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xây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dựng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kế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proofErr w:type="gramStart"/>
      <w:r w:rsidR="00004CD9">
        <w:rPr>
          <w:color w:val="242B2D"/>
          <w:sz w:val="28"/>
          <w:szCs w:val="28"/>
        </w:rPr>
        <w:t>hoạch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r w:rsidRPr="002C612E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</w:t>
      </w:r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hực</w:t>
      </w:r>
      <w:proofErr w:type="spellEnd"/>
      <w:proofErr w:type="gram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997A07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</w:t>
      </w:r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ổi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toàn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diện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color w:val="242B2D"/>
          <w:sz w:val="28"/>
          <w:szCs w:val="28"/>
        </w:rPr>
        <w:t>năm</w:t>
      </w:r>
      <w:proofErr w:type="spellEnd"/>
      <w:r w:rsidR="00004CD9" w:rsidRPr="00004CD9">
        <w:rPr>
          <w:color w:val="242B2D"/>
          <w:sz w:val="28"/>
          <w:szCs w:val="28"/>
        </w:rPr>
        <w:t xml:space="preserve"> 201</w:t>
      </w:r>
      <w:r w:rsidR="006F11E6">
        <w:rPr>
          <w:color w:val="242B2D"/>
          <w:sz w:val="28"/>
          <w:szCs w:val="28"/>
        </w:rPr>
        <w:t>9</w:t>
      </w:r>
      <w:r w:rsidR="00004CD9">
        <w:rPr>
          <w:b/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cụ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thể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như</w:t>
      </w:r>
      <w:proofErr w:type="spellEnd"/>
      <w:r w:rsidRPr="002C612E">
        <w:rPr>
          <w:color w:val="242B2D"/>
          <w:sz w:val="28"/>
          <w:szCs w:val="28"/>
        </w:rPr>
        <w:t xml:space="preserve"> </w:t>
      </w:r>
      <w:proofErr w:type="spellStart"/>
      <w:r w:rsidRPr="002C612E">
        <w:rPr>
          <w:color w:val="242B2D"/>
          <w:sz w:val="28"/>
          <w:szCs w:val="28"/>
        </w:rPr>
        <w:t>sau</w:t>
      </w:r>
      <w:proofErr w:type="spellEnd"/>
      <w:r w:rsidRPr="002C612E">
        <w:rPr>
          <w:color w:val="242B2D"/>
          <w:sz w:val="28"/>
          <w:szCs w:val="28"/>
        </w:rPr>
        <w:t>:</w: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I.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MỤC</w:t>
      </w:r>
      <w:proofErr w:type="spellEnd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ĐÍCH</w:t>
      </w:r>
      <w:proofErr w:type="spellEnd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YÊU</w:t>
      </w:r>
      <w:proofErr w:type="spellEnd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CẦU</w:t>
      </w:r>
      <w:proofErr w:type="spellEnd"/>
    </w:p>
    <w:p w:rsidR="00751658" w:rsidRDefault="00751658" w:rsidP="007516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           </w:t>
      </w:r>
      <w:r w:rsidR="002C612E" w:rsidRPr="002C612E">
        <w:rPr>
          <w:color w:val="242B2D"/>
          <w:sz w:val="28"/>
          <w:szCs w:val="28"/>
        </w:rPr>
        <w:t xml:space="preserve">1. </w:t>
      </w:r>
      <w:proofErr w:type="spellStart"/>
      <w:r w:rsidR="00004CD9">
        <w:rPr>
          <w:color w:val="242B2D"/>
          <w:sz w:val="28"/>
          <w:szCs w:val="28"/>
        </w:rPr>
        <w:t>Nâng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cao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chất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lượng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giáo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dục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toàn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diện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chú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trọng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giáo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dục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lý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tưởng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truyền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thống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văn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hóa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lịch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sử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pháp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luật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đạo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đức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kỹ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năng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sống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thể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chất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kiến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thức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quốc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phòng</w:t>
      </w:r>
      <w:proofErr w:type="spellEnd"/>
      <w:r w:rsidR="00004CD9">
        <w:rPr>
          <w:color w:val="242B2D"/>
          <w:sz w:val="28"/>
          <w:szCs w:val="28"/>
        </w:rPr>
        <w:t xml:space="preserve"> an </w:t>
      </w:r>
      <w:proofErr w:type="spellStart"/>
      <w:r w:rsidR="00004CD9">
        <w:rPr>
          <w:color w:val="242B2D"/>
          <w:sz w:val="28"/>
          <w:szCs w:val="28"/>
        </w:rPr>
        <w:t>ninh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ngoại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ngữ</w:t>
      </w:r>
      <w:proofErr w:type="spellEnd"/>
      <w:r w:rsidR="00004CD9">
        <w:rPr>
          <w:color w:val="242B2D"/>
          <w:sz w:val="28"/>
          <w:szCs w:val="28"/>
        </w:rPr>
        <w:t xml:space="preserve">, tin </w:t>
      </w:r>
      <w:proofErr w:type="spellStart"/>
      <w:r w:rsidR="00004CD9">
        <w:rPr>
          <w:color w:val="242B2D"/>
          <w:sz w:val="28"/>
          <w:szCs w:val="28"/>
        </w:rPr>
        <w:t>học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vận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dụng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vào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thực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tiễn</w:t>
      </w:r>
      <w:proofErr w:type="spellEnd"/>
      <w:r>
        <w:rPr>
          <w:color w:val="242B2D"/>
          <w:sz w:val="28"/>
          <w:szCs w:val="28"/>
        </w:rPr>
        <w:t>.</w:t>
      </w:r>
    </w:p>
    <w:p w:rsidR="002C612E" w:rsidRPr="002C612E" w:rsidRDefault="00751658" w:rsidP="007516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           2. </w:t>
      </w:r>
      <w:proofErr w:type="spellStart"/>
      <w:r>
        <w:rPr>
          <w:color w:val="242B2D"/>
          <w:sz w:val="28"/>
          <w:szCs w:val="28"/>
        </w:rPr>
        <w:t>Khơi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dây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tinh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thần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đổi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proofErr w:type="gramStart"/>
      <w:r w:rsidR="002C612E" w:rsidRPr="002C612E">
        <w:rPr>
          <w:color w:val="242B2D"/>
          <w:sz w:val="28"/>
          <w:szCs w:val="28"/>
        </w:rPr>
        <w:t>mới</w:t>
      </w:r>
      <w:proofErr w:type="spellEnd"/>
      <w:r w:rsidR="002C612E" w:rsidRPr="002C612E">
        <w:rPr>
          <w:color w:val="242B2D"/>
          <w:sz w:val="28"/>
          <w:szCs w:val="28"/>
        </w:rPr>
        <w:t>,</w:t>
      </w:r>
      <w:proofErr w:type="gram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sáng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tạo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trong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công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tác</w:t>
      </w:r>
      <w:proofErr w:type="spellEnd"/>
      <w:r w:rsidR="002C612E" w:rsidRPr="002C612E">
        <w:rPr>
          <w:color w:val="242B2D"/>
          <w:sz w:val="28"/>
          <w:szCs w:val="28"/>
        </w:rPr>
        <w:t xml:space="preserve">, </w:t>
      </w:r>
      <w:proofErr w:type="spellStart"/>
      <w:r w:rsidR="002C612E" w:rsidRPr="002C612E">
        <w:rPr>
          <w:color w:val="242B2D"/>
          <w:sz w:val="28"/>
          <w:szCs w:val="28"/>
        </w:rPr>
        <w:t>hoạt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động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dạy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và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học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của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nhà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giáo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và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học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sinh</w:t>
      </w:r>
      <w:proofErr w:type="spellEnd"/>
      <w:r>
        <w:rPr>
          <w:color w:val="242B2D"/>
          <w:sz w:val="28"/>
          <w:szCs w:val="28"/>
        </w:rPr>
        <w:t xml:space="preserve">, </w:t>
      </w:r>
      <w:proofErr w:type="spellStart"/>
      <w:r w:rsidR="002C612E" w:rsidRPr="002C612E">
        <w:rPr>
          <w:color w:val="242B2D"/>
          <w:sz w:val="28"/>
          <w:szCs w:val="28"/>
        </w:rPr>
        <w:t>tạo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bước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chuyển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biến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mới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về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nâng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cao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chất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lượng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giáo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dục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và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đào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tạo</w:t>
      </w:r>
      <w:proofErr w:type="spellEnd"/>
      <w:r w:rsidR="002C612E" w:rsidRPr="002C612E">
        <w:rPr>
          <w:color w:val="242B2D"/>
          <w:sz w:val="28"/>
          <w:szCs w:val="28"/>
        </w:rPr>
        <w:t>.</w:t>
      </w:r>
    </w:p>
    <w:p w:rsidR="00751658" w:rsidRDefault="00751658" w:rsidP="00751658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           </w:t>
      </w:r>
      <w:r w:rsidR="002C612E" w:rsidRPr="002C612E">
        <w:rPr>
          <w:color w:val="242B2D"/>
          <w:sz w:val="28"/>
          <w:szCs w:val="28"/>
        </w:rPr>
        <w:t xml:space="preserve">3. </w:t>
      </w:r>
      <w:proofErr w:type="spellStart"/>
      <w:r w:rsidR="00004CD9">
        <w:rPr>
          <w:color w:val="242B2D"/>
          <w:sz w:val="28"/>
          <w:szCs w:val="28"/>
        </w:rPr>
        <w:t>Tạo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sự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chuyển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biến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căn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bản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mạnh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mẽ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về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chất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lượng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hiệu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quả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giáo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dục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đào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tạo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đáp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ứng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ngày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càng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tốt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nhu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cầu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học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tập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của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nhân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dân</w:t>
      </w:r>
      <w:proofErr w:type="spellEnd"/>
      <w:r w:rsidR="00004CD9">
        <w:rPr>
          <w:color w:val="242B2D"/>
          <w:sz w:val="28"/>
          <w:szCs w:val="28"/>
        </w:rPr>
        <w:t>.</w:t>
      </w:r>
    </w:p>
    <w:p w:rsid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color w:val="242B2D"/>
          <w:sz w:val="28"/>
          <w:szCs w:val="28"/>
          <w:bdr w:val="none" w:sz="0" w:space="0" w:color="auto" w:frame="1"/>
        </w:rPr>
      </w:pP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II</w:t>
      </w:r>
      <w:proofErr w:type="gram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. </w:t>
      </w:r>
      <w:r w:rsidR="00751658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>MỤC</w:t>
      </w:r>
      <w:proofErr w:type="spellEnd"/>
      <w:proofErr w:type="gramEnd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>TIÊU</w:t>
      </w:r>
      <w:proofErr w:type="spellEnd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>CỤ</w:t>
      </w:r>
      <w:proofErr w:type="spellEnd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>
        <w:rPr>
          <w:rStyle w:val="Strong"/>
          <w:color w:val="242B2D"/>
          <w:sz w:val="28"/>
          <w:szCs w:val="28"/>
          <w:bdr w:val="none" w:sz="0" w:space="0" w:color="auto" w:frame="1"/>
        </w:rPr>
        <w:t>THỂ</w:t>
      </w:r>
      <w:proofErr w:type="spellEnd"/>
    </w:p>
    <w:p w:rsidR="00004CD9" w:rsidRP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</w:t>
      </w:r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rẻ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6 – 10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tuổi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tiểu</w:t>
      </w:r>
      <w:proofErr w:type="spellEnd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04CD9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100%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H</w:t>
      </w:r>
      <w:r w:rsidR="00004CD9">
        <w:rPr>
          <w:color w:val="242B2D"/>
          <w:sz w:val="28"/>
          <w:szCs w:val="28"/>
        </w:rPr>
        <w:t>ọc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sinh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hoàn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thành</w:t>
      </w:r>
      <w:proofErr w:type="spellEnd"/>
      <w:r w:rsidR="00004CD9">
        <w:rPr>
          <w:color w:val="242B2D"/>
          <w:sz w:val="28"/>
          <w:szCs w:val="28"/>
        </w:rPr>
        <w:t xml:space="preserve"> CT </w:t>
      </w:r>
      <w:proofErr w:type="spellStart"/>
      <w:r w:rsidR="00004CD9">
        <w:rPr>
          <w:color w:val="242B2D"/>
          <w:sz w:val="28"/>
          <w:szCs w:val="28"/>
        </w:rPr>
        <w:t>lớp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học</w:t>
      </w:r>
      <w:proofErr w:type="spellEnd"/>
      <w:r>
        <w:rPr>
          <w:color w:val="242B2D"/>
          <w:sz w:val="28"/>
          <w:szCs w:val="28"/>
        </w:rPr>
        <w:t xml:space="preserve"> 98%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T</w:t>
      </w:r>
      <w:r w:rsidR="00004CD9">
        <w:rPr>
          <w:color w:val="242B2D"/>
          <w:sz w:val="28"/>
          <w:szCs w:val="28"/>
        </w:rPr>
        <w:t>rẻ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trong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địa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bàn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HTCTTH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đúng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độ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tuổi</w:t>
      </w:r>
      <w:proofErr w:type="spellEnd"/>
      <w:r>
        <w:rPr>
          <w:color w:val="242B2D"/>
          <w:sz w:val="28"/>
          <w:szCs w:val="28"/>
        </w:rPr>
        <w:t xml:space="preserve"> 98%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Học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sinh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học</w:t>
      </w:r>
      <w:proofErr w:type="spellEnd"/>
      <w:r>
        <w:rPr>
          <w:color w:val="242B2D"/>
          <w:sz w:val="28"/>
          <w:szCs w:val="28"/>
        </w:rPr>
        <w:t xml:space="preserve"> 2 </w:t>
      </w:r>
      <w:proofErr w:type="spellStart"/>
      <w:r>
        <w:rPr>
          <w:color w:val="242B2D"/>
          <w:sz w:val="28"/>
          <w:szCs w:val="28"/>
        </w:rPr>
        <w:t>buổi</w:t>
      </w:r>
      <w:proofErr w:type="spellEnd"/>
      <w:r>
        <w:rPr>
          <w:color w:val="242B2D"/>
          <w:sz w:val="28"/>
          <w:szCs w:val="28"/>
        </w:rPr>
        <w:t xml:space="preserve">/ </w:t>
      </w:r>
      <w:proofErr w:type="spellStart"/>
      <w:r>
        <w:rPr>
          <w:color w:val="242B2D"/>
          <w:sz w:val="28"/>
          <w:szCs w:val="28"/>
        </w:rPr>
        <w:t>ngày</w:t>
      </w:r>
      <w:proofErr w:type="spellEnd"/>
      <w:r>
        <w:rPr>
          <w:color w:val="242B2D"/>
          <w:sz w:val="28"/>
          <w:szCs w:val="28"/>
        </w:rPr>
        <w:t xml:space="preserve">; 100% </w:t>
      </w:r>
      <w:proofErr w:type="spellStart"/>
      <w:r>
        <w:rPr>
          <w:color w:val="242B2D"/>
          <w:sz w:val="28"/>
          <w:szCs w:val="28"/>
        </w:rPr>
        <w:t>học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sinh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học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bán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trú</w:t>
      </w:r>
      <w:proofErr w:type="spellEnd"/>
      <w:r>
        <w:rPr>
          <w:color w:val="242B2D"/>
          <w:sz w:val="28"/>
          <w:szCs w:val="28"/>
        </w:rPr>
        <w:t xml:space="preserve"> 85%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H</w:t>
      </w:r>
      <w:r w:rsidR="00004CD9">
        <w:rPr>
          <w:color w:val="242B2D"/>
          <w:sz w:val="28"/>
          <w:szCs w:val="28"/>
        </w:rPr>
        <w:t>ọc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sinh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hớp</w:t>
      </w:r>
      <w:proofErr w:type="spellEnd"/>
      <w:r w:rsidR="00004CD9">
        <w:rPr>
          <w:color w:val="242B2D"/>
          <w:sz w:val="28"/>
          <w:szCs w:val="28"/>
        </w:rPr>
        <w:t xml:space="preserve"> 5 </w:t>
      </w:r>
      <w:proofErr w:type="spellStart"/>
      <w:r w:rsidR="00004CD9">
        <w:rPr>
          <w:color w:val="242B2D"/>
          <w:sz w:val="28"/>
          <w:szCs w:val="28"/>
        </w:rPr>
        <w:t>HTCTTH</w:t>
      </w:r>
      <w:r>
        <w:rPr>
          <w:color w:val="242B2D"/>
          <w:sz w:val="28"/>
          <w:szCs w:val="28"/>
        </w:rPr>
        <w:t>100</w:t>
      </w:r>
      <w:proofErr w:type="spellEnd"/>
      <w:r>
        <w:rPr>
          <w:color w:val="242B2D"/>
          <w:sz w:val="28"/>
          <w:szCs w:val="28"/>
        </w:rPr>
        <w:t>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H</w:t>
      </w:r>
      <w:r w:rsidR="00004CD9">
        <w:rPr>
          <w:color w:val="242B2D"/>
          <w:sz w:val="28"/>
          <w:szCs w:val="28"/>
        </w:rPr>
        <w:t>ọc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sinh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học</w:t>
      </w:r>
      <w:proofErr w:type="spellEnd"/>
      <w:r w:rsidR="00004CD9">
        <w:rPr>
          <w:color w:val="242B2D"/>
          <w:sz w:val="28"/>
          <w:szCs w:val="28"/>
        </w:rPr>
        <w:t xml:space="preserve"> 2 </w:t>
      </w:r>
      <w:proofErr w:type="spellStart"/>
      <w:r w:rsidR="00004CD9">
        <w:rPr>
          <w:color w:val="242B2D"/>
          <w:sz w:val="28"/>
          <w:szCs w:val="28"/>
        </w:rPr>
        <w:t>buổi</w:t>
      </w:r>
      <w:proofErr w:type="spellEnd"/>
      <w:r w:rsidR="00004CD9">
        <w:rPr>
          <w:color w:val="242B2D"/>
          <w:sz w:val="28"/>
          <w:szCs w:val="28"/>
        </w:rPr>
        <w:t xml:space="preserve">, </w:t>
      </w:r>
      <w:proofErr w:type="spellStart"/>
      <w:r w:rsidR="00004CD9">
        <w:rPr>
          <w:color w:val="242B2D"/>
          <w:sz w:val="28"/>
          <w:szCs w:val="28"/>
        </w:rPr>
        <w:t>được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theo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học</w:t>
      </w:r>
      <w:proofErr w:type="spellEnd"/>
      <w:r w:rsidR="00004CD9">
        <w:rPr>
          <w:color w:val="242B2D"/>
          <w:sz w:val="28"/>
          <w:szCs w:val="28"/>
        </w:rPr>
        <w:t xml:space="preserve">  </w:t>
      </w:r>
      <w:proofErr w:type="spellStart"/>
      <w:r w:rsidR="00004CD9">
        <w:rPr>
          <w:color w:val="242B2D"/>
          <w:sz w:val="28"/>
          <w:szCs w:val="28"/>
        </w:rPr>
        <w:t>lớp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linh</w:t>
      </w:r>
      <w:proofErr w:type="spellEnd"/>
      <w:r w:rsidR="00004CD9">
        <w:rPr>
          <w:color w:val="242B2D"/>
          <w:sz w:val="28"/>
          <w:szCs w:val="28"/>
        </w:rPr>
        <w:t xml:space="preserve"> </w:t>
      </w:r>
      <w:proofErr w:type="spellStart"/>
      <w:r w:rsidR="00004CD9">
        <w:rPr>
          <w:color w:val="242B2D"/>
          <w:sz w:val="28"/>
          <w:szCs w:val="28"/>
        </w:rPr>
        <w:t>hoạt</w:t>
      </w:r>
      <w:proofErr w:type="spellEnd"/>
      <w:r>
        <w:rPr>
          <w:color w:val="242B2D"/>
          <w:sz w:val="28"/>
          <w:szCs w:val="28"/>
        </w:rPr>
        <w:t xml:space="preserve"> 100%</w:t>
      </w:r>
    </w:p>
    <w:p w:rsidR="00004CD9" w:rsidRDefault="00267626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Giữ</w:t>
      </w:r>
      <w:proofErr w:type="spellEnd"/>
      <w:r>
        <w:rPr>
          <w:color w:val="242B2D"/>
          <w:sz w:val="28"/>
          <w:szCs w:val="28"/>
        </w:rPr>
        <w:t xml:space="preserve">  </w:t>
      </w:r>
      <w:proofErr w:type="spellStart"/>
      <w:r>
        <w:rPr>
          <w:color w:val="242B2D"/>
          <w:sz w:val="28"/>
          <w:szCs w:val="28"/>
        </w:rPr>
        <w:t>vững</w:t>
      </w:r>
      <w:proofErr w:type="spellEnd"/>
      <w:r>
        <w:rPr>
          <w:color w:val="242B2D"/>
          <w:sz w:val="28"/>
          <w:szCs w:val="28"/>
        </w:rPr>
        <w:t xml:space="preserve"> </w:t>
      </w:r>
      <w:r w:rsidR="008533F0">
        <w:rPr>
          <w:color w:val="242B2D"/>
          <w:sz w:val="28"/>
          <w:szCs w:val="28"/>
        </w:rPr>
        <w:t xml:space="preserve"> </w:t>
      </w:r>
      <w:proofErr w:type="spellStart"/>
      <w:r w:rsidR="008533F0">
        <w:rPr>
          <w:color w:val="242B2D"/>
          <w:sz w:val="28"/>
          <w:szCs w:val="28"/>
        </w:rPr>
        <w:t>thư</w:t>
      </w:r>
      <w:proofErr w:type="spellEnd"/>
      <w:r w:rsidR="008533F0">
        <w:rPr>
          <w:color w:val="242B2D"/>
          <w:sz w:val="28"/>
          <w:szCs w:val="28"/>
        </w:rPr>
        <w:t xml:space="preserve"> </w:t>
      </w:r>
      <w:proofErr w:type="spellStart"/>
      <w:r w:rsidR="008533F0">
        <w:rPr>
          <w:color w:val="242B2D"/>
          <w:sz w:val="28"/>
          <w:szCs w:val="28"/>
        </w:rPr>
        <w:t>viện</w:t>
      </w:r>
      <w:proofErr w:type="spellEnd"/>
      <w:r w:rsidR="008533F0">
        <w:rPr>
          <w:color w:val="242B2D"/>
          <w:sz w:val="28"/>
          <w:szCs w:val="28"/>
        </w:rPr>
        <w:t xml:space="preserve"> </w:t>
      </w:r>
      <w:proofErr w:type="spellStart"/>
      <w:r w:rsidR="008533F0">
        <w:rPr>
          <w:color w:val="242B2D"/>
          <w:sz w:val="28"/>
          <w:szCs w:val="28"/>
        </w:rPr>
        <w:t>tiên</w:t>
      </w:r>
      <w:proofErr w:type="spellEnd"/>
      <w:r w:rsidR="008533F0">
        <w:rPr>
          <w:color w:val="242B2D"/>
          <w:sz w:val="28"/>
          <w:szCs w:val="28"/>
        </w:rPr>
        <w:t xml:space="preserve"> </w:t>
      </w:r>
      <w:proofErr w:type="spellStart"/>
      <w:r w:rsidR="008533F0">
        <w:rPr>
          <w:color w:val="242B2D"/>
          <w:sz w:val="28"/>
          <w:szCs w:val="28"/>
        </w:rPr>
        <w:t>tiến</w:t>
      </w:r>
      <w:proofErr w:type="spellEnd"/>
    </w:p>
    <w:p w:rsidR="00004CD9" w:rsidRPr="00004CD9" w:rsidRDefault="008533F0" w:rsidP="00267626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proofErr w:type="spellStart"/>
      <w:r>
        <w:rPr>
          <w:color w:val="242B2D"/>
          <w:sz w:val="28"/>
          <w:szCs w:val="28"/>
        </w:rPr>
        <w:t>Trường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đạt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KĐCLGD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cấp</w:t>
      </w:r>
      <w:proofErr w:type="spellEnd"/>
      <w:r>
        <w:rPr>
          <w:color w:val="242B2D"/>
          <w:sz w:val="28"/>
          <w:szCs w:val="28"/>
        </w:rPr>
        <w:t xml:space="preserve"> </w:t>
      </w:r>
      <w:proofErr w:type="spellStart"/>
      <w:r>
        <w:rPr>
          <w:color w:val="242B2D"/>
          <w:sz w:val="28"/>
          <w:szCs w:val="28"/>
        </w:rPr>
        <w:t>độ</w:t>
      </w:r>
      <w:proofErr w:type="spellEnd"/>
      <w:r>
        <w:rPr>
          <w:color w:val="242B2D"/>
          <w:sz w:val="28"/>
          <w:szCs w:val="28"/>
        </w:rPr>
        <w:t xml:space="preserve"> 3</w:t>
      </w:r>
      <w:r w:rsidR="006F11E6">
        <w:rPr>
          <w:color w:val="242B2D"/>
          <w:sz w:val="28"/>
          <w:szCs w:val="28"/>
        </w:rPr>
        <w:t xml:space="preserve"> </w:t>
      </w:r>
      <w:proofErr w:type="spellStart"/>
      <w:r w:rsidR="006F11E6">
        <w:rPr>
          <w:color w:val="242B2D"/>
          <w:sz w:val="28"/>
          <w:szCs w:val="28"/>
        </w:rPr>
        <w:t>và</w:t>
      </w:r>
      <w:proofErr w:type="spellEnd"/>
      <w:r w:rsidR="006F11E6">
        <w:rPr>
          <w:color w:val="242B2D"/>
          <w:sz w:val="28"/>
          <w:szCs w:val="28"/>
        </w:rPr>
        <w:t xml:space="preserve"> </w:t>
      </w:r>
      <w:proofErr w:type="spellStart"/>
      <w:r w:rsidR="006F11E6">
        <w:rPr>
          <w:color w:val="242B2D"/>
          <w:sz w:val="28"/>
          <w:szCs w:val="28"/>
        </w:rPr>
        <w:t>chuẩn</w:t>
      </w:r>
      <w:proofErr w:type="spellEnd"/>
      <w:r w:rsidR="006F11E6">
        <w:rPr>
          <w:color w:val="242B2D"/>
          <w:sz w:val="28"/>
          <w:szCs w:val="28"/>
        </w:rPr>
        <w:t xml:space="preserve"> </w:t>
      </w:r>
      <w:proofErr w:type="spellStart"/>
      <w:r w:rsidR="006F11E6">
        <w:rPr>
          <w:color w:val="242B2D"/>
          <w:sz w:val="28"/>
          <w:szCs w:val="28"/>
        </w:rPr>
        <w:t>mức</w:t>
      </w:r>
      <w:proofErr w:type="spellEnd"/>
      <w:r w:rsidR="006F11E6">
        <w:rPr>
          <w:color w:val="242B2D"/>
          <w:sz w:val="28"/>
          <w:szCs w:val="28"/>
        </w:rPr>
        <w:t xml:space="preserve"> </w:t>
      </w:r>
      <w:proofErr w:type="spellStart"/>
      <w:r w:rsidR="006F11E6">
        <w:rPr>
          <w:color w:val="242B2D"/>
          <w:sz w:val="28"/>
          <w:szCs w:val="28"/>
        </w:rPr>
        <w:t>độ</w:t>
      </w:r>
      <w:proofErr w:type="spellEnd"/>
      <w:r w:rsidR="006F11E6">
        <w:rPr>
          <w:color w:val="242B2D"/>
          <w:sz w:val="28"/>
          <w:szCs w:val="28"/>
        </w:rPr>
        <w:t xml:space="preserve"> 2</w:t>
      </w:r>
    </w:p>
    <w:p w:rsidR="002C612E" w:rsidRPr="008533F0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color w:val="242B2D"/>
          <w:sz w:val="28"/>
          <w:szCs w:val="28"/>
          <w:bdr w:val="none" w:sz="0" w:space="0" w:color="auto" w:frame="1"/>
        </w:rPr>
      </w:pP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III.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NHỮNG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NHIỆM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VỤ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GIẢI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PHÁP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TRỌNG</w:t>
      </w:r>
      <w:proofErr w:type="spellEnd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8533F0">
        <w:rPr>
          <w:rStyle w:val="Strong"/>
          <w:color w:val="242B2D"/>
          <w:sz w:val="28"/>
          <w:szCs w:val="28"/>
          <w:bdr w:val="none" w:sz="0" w:space="0" w:color="auto" w:frame="1"/>
        </w:rPr>
        <w:t>TÂM</w:t>
      </w:r>
      <w:proofErr w:type="spellEnd"/>
    </w:p>
    <w:p w:rsidR="008533F0" w:rsidRPr="008533F0" w:rsidRDefault="008533F0" w:rsidP="00A54D7C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360"/>
        <w:jc w:val="both"/>
        <w:rPr>
          <w:rStyle w:val="Strong"/>
          <w:bCs w:val="0"/>
          <w:color w:val="242B2D"/>
          <w:sz w:val="28"/>
          <w:szCs w:val="28"/>
          <w:lang w:val="vi-VN"/>
        </w:rPr>
      </w:pPr>
      <w:proofErr w:type="spellStart"/>
      <w:r>
        <w:rPr>
          <w:rStyle w:val="Strong"/>
          <w:bCs w:val="0"/>
          <w:color w:val="242B2D"/>
          <w:sz w:val="28"/>
          <w:szCs w:val="28"/>
        </w:rPr>
        <w:t>Tăng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cường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sự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lãnh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đạo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của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Đảng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,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sự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quản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lý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của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Nhà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nước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đối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với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đổi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mới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giáo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dục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và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đào</w:t>
      </w:r>
      <w:proofErr w:type="spellEnd"/>
      <w:r>
        <w:rPr>
          <w:rStyle w:val="Strong"/>
          <w:bCs w:val="0"/>
          <w:color w:val="242B2D"/>
          <w:sz w:val="28"/>
          <w:szCs w:val="28"/>
        </w:rPr>
        <w:t xml:space="preserve"> </w:t>
      </w:r>
      <w:proofErr w:type="spellStart"/>
      <w:r>
        <w:rPr>
          <w:rStyle w:val="Strong"/>
          <w:bCs w:val="0"/>
          <w:color w:val="242B2D"/>
          <w:sz w:val="28"/>
          <w:szCs w:val="28"/>
        </w:rPr>
        <w:t>tạo</w:t>
      </w:r>
      <w:proofErr w:type="spellEnd"/>
    </w:p>
    <w:p w:rsidR="008533F0" w:rsidRDefault="008533F0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Đẩy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mạnh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công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bồi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dưỡng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chính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ngũ</w:t>
      </w:r>
      <w:proofErr w:type="spellEnd"/>
      <w:proofErr w:type="gram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CBGV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NV;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nâng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cao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tỉ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lệ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viên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ngũ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CBQL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viên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8533F0" w:rsidRDefault="008533F0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Lãnh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đạo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nhà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phải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nêu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cao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vai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trò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tiên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phong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sự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đầu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Cấp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ủy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trường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phải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gương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mẫu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chịu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nhiệm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trước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trước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ngành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về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tổ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chức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mục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tiêu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đơn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8533F0" w:rsidRDefault="008533F0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Tổ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chức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có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hoạt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Đoàn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TNCSHCM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TNTPHCM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công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đoàn</w:t>
      </w:r>
      <w:proofErr w:type="spellEnd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,…</w:t>
      </w:r>
      <w:proofErr w:type="gramEnd"/>
    </w:p>
    <w:p w:rsidR="008533F0" w:rsidRPr="008533F0" w:rsidRDefault="008533F0" w:rsidP="008533F0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Tiếp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tục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mạnh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mẽ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đồng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bộ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yếu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tố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cơ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của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hướng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coi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trọng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phẩm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năng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lực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người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Pr="008533F0">
        <w:rPr>
          <w:rStyle w:val="Strong"/>
          <w:color w:val="242B2D"/>
          <w:sz w:val="28"/>
          <w:szCs w:val="28"/>
          <w:bdr w:val="none" w:sz="0" w:space="0" w:color="auto" w:frame="1"/>
        </w:rPr>
        <w:t>.</w:t>
      </w:r>
    </w:p>
    <w:p w:rsidR="008533F0" w:rsidRDefault="008533F0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 w:rsidRPr="008533F0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lastRenderedPageBreak/>
        <w:t>Tổ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chức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chương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trình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có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nội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dung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nhằm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năng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lực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phẩm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người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hài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hòa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phẩm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đức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trí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thể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mĩ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gắn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kết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việc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chữ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người</w:t>
      </w:r>
      <w:proofErr w:type="spellEnd"/>
      <w:r w:rsidR="00047102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047102" w:rsidRDefault="00047102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nghĩ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khuyến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khích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tự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điều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để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tự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cập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nhật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kiến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thức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kỹ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năng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năng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lực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nhân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  <w:proofErr w:type="gramEnd"/>
    </w:p>
    <w:p w:rsidR="00AD0269" w:rsidRDefault="00AD0269" w:rsidP="00A54D7C">
      <w:pPr>
        <w:pStyle w:val="NormalWeb"/>
        <w:shd w:val="clear" w:color="auto" w:fill="FFFFFF" w:themeFill="background1"/>
        <w:spacing w:before="0" w:beforeAutospacing="0" w:after="0" w:afterAutospacing="0"/>
        <w:ind w:firstLine="72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Lập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kế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hoạch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tham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mưu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nhằm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trang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thiết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phục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vụ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thuận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lợi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phương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pháp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hướng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đại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AD0269" w:rsidRDefault="00AD0269" w:rsidP="00AD026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hình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thức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phương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pháp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kiểm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tra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đánh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giá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kết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quả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đảm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bảo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trung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khách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quan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.</w:t>
      </w:r>
    </w:p>
    <w:p w:rsidR="00AD0269" w:rsidRDefault="00AD0269" w:rsidP="00AD0269">
      <w:pPr>
        <w:pStyle w:val="NormalWeb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Chuẩn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tốt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điều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kỳ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kiểm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của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kể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cả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hoạt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ngoại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khóa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  <w:proofErr w:type="gramEnd"/>
    </w:p>
    <w:p w:rsidR="00AD0269" w:rsidRDefault="00AD0269" w:rsidP="00AD0269">
      <w:pPr>
        <w:pStyle w:val="NormalWeb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Nghiêm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túc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đúng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quy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chế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ở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khâu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ra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đề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coi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nhận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xét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đánh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sinh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đảm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bảo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khách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quan</w:t>
      </w:r>
      <w:proofErr w:type="spellEnd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,…</w:t>
      </w:r>
      <w:proofErr w:type="gramEnd"/>
    </w:p>
    <w:p w:rsidR="00AD0269" w:rsidRDefault="00AD0269" w:rsidP="00AD0269">
      <w:pPr>
        <w:pStyle w:val="NormalWeb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ra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đề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ma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trận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đảm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bảo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kỹ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năng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trong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một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bài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kiểm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AD0269" w:rsidRPr="00AD0269" w:rsidRDefault="00AD0269" w:rsidP="00AD026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Điều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chỉnh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quy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hoạch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mạng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lưới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hướng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hệ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thống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mở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tập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suốt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đời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xây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dựng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xã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hội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tập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.</w:t>
      </w:r>
    </w:p>
    <w:p w:rsidR="00AD0269" w:rsidRDefault="00AD0269" w:rsidP="00AD0269">
      <w:pPr>
        <w:pStyle w:val="NormalWeb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Vận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các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nguồn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lực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xã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hội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hóa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để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đầu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tư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xây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dựng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cơ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sở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vật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nâng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cao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hoạt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dạy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  <w:proofErr w:type="gramEnd"/>
    </w:p>
    <w:p w:rsidR="00AD0269" w:rsidRPr="00AD0269" w:rsidRDefault="00AD0269" w:rsidP="00AD0269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 w:firstLine="426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công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tác</w:t>
      </w:r>
      <w:proofErr w:type="spellEnd"/>
      <w:proofErr w:type="gram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quản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lý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bảo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đảm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dân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chủ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thống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nhất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tăng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cường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tự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chủ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trách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nhiệm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coi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trong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quản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lý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lượng</w:t>
      </w:r>
      <w:proofErr w:type="spellEnd"/>
      <w:r w:rsidRPr="00AD0269">
        <w:rPr>
          <w:rStyle w:val="Strong"/>
          <w:color w:val="242B2D"/>
          <w:sz w:val="28"/>
          <w:szCs w:val="28"/>
          <w:bdr w:val="none" w:sz="0" w:space="0" w:color="auto" w:frame="1"/>
        </w:rPr>
        <w:t>.</w:t>
      </w:r>
    </w:p>
    <w:p w:rsidR="008533F0" w:rsidRDefault="00E10556" w:rsidP="00E105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     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Phân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cấp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quản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lý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trong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đơn</w:t>
      </w:r>
      <w:proofErr w:type="spellEnd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26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vị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trên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nguyên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tắc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quyền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tự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chủ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tự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chịu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nhiệm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</w:p>
    <w:p w:rsidR="00E10556" w:rsidRDefault="00E10556" w:rsidP="00E105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      </w:t>
      </w:r>
      <w:proofErr w:type="spellStart"/>
      <w:proofErr w:type="gram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Kiện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toàn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bộ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máy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nâng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cao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chất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lượng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tham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mưu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trách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nhiệm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công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vụ</w:t>
      </w:r>
      <w:proofErr w:type="spellEnd"/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.</w:t>
      </w:r>
      <w:proofErr w:type="gramEnd"/>
    </w:p>
    <w:p w:rsidR="00E10556" w:rsidRDefault="00E10556" w:rsidP="00E10556">
      <w:pPr>
        <w:pStyle w:val="NormalWeb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  <w:rPr>
          <w:rStyle w:val="Strong"/>
          <w:color w:val="242B2D"/>
          <w:sz w:val="28"/>
          <w:szCs w:val="28"/>
          <w:bdr w:val="none" w:sz="0" w:space="0" w:color="auto" w:frame="1"/>
        </w:rPr>
      </w:pP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Phát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triển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đội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ngũ</w:t>
      </w:r>
      <w:proofErr w:type="spellEnd"/>
      <w:proofErr w:type="gram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nhà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cán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bộ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quản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lý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>
        <w:rPr>
          <w:rStyle w:val="Strong"/>
          <w:color w:val="242B2D"/>
          <w:sz w:val="28"/>
          <w:szCs w:val="28"/>
          <w:bdr w:val="none" w:sz="0" w:space="0" w:color="auto" w:frame="1"/>
        </w:rPr>
        <w:t>.</w:t>
      </w:r>
    </w:p>
    <w:p w:rsidR="00E10556" w:rsidRPr="00E10556" w:rsidRDefault="00E10556" w:rsidP="00E10556">
      <w:pPr>
        <w:pStyle w:val="NormalWeb"/>
        <w:shd w:val="clear" w:color="auto" w:fill="FFFFFF" w:themeFill="background1"/>
        <w:spacing w:before="0" w:beforeAutospacing="0" w:after="0" w:afterAutospacing="0"/>
        <w:ind w:firstLine="426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r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Xây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dựng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kế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hoạch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bồi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dưỡng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chuyên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môn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nghiệp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vụ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tin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học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ngoại</w:t>
      </w:r>
      <w:proofErr w:type="spellEnd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ngữ</w:t>
      </w:r>
      <w:proofErr w:type="spellEnd"/>
    </w:p>
    <w:p w:rsidR="00E10556" w:rsidRPr="00E10556" w:rsidRDefault="008F4519" w:rsidP="008F451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    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tốt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chế</w:t>
      </w:r>
      <w:proofErr w:type="spellEnd"/>
      <w:r w:rsidR="00E10556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chính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sách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;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tăng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cường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côn</w:t>
      </w:r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tác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thanh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kiểm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tra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gram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(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định</w:t>
      </w:r>
      <w:proofErr w:type="spellEnd"/>
      <w:proofErr w:type="gram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kỳ</w:t>
      </w:r>
      <w:proofErr w:type="spellEnd"/>
      <w:r w:rsid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đột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xuất</w:t>
      </w:r>
      <w:proofErr w:type="spellEnd"/>
      <w:r w:rsidR="00E10556" w:rsidRPr="00E10556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)</w:t>
      </w:r>
    </w:p>
    <w:p w:rsidR="006029F1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color w:val="242B2D"/>
          <w:sz w:val="28"/>
          <w:szCs w:val="28"/>
          <w:bdr w:val="none" w:sz="0" w:space="0" w:color="auto" w:frame="1"/>
          <w:lang w:val="vi-VN"/>
        </w:rPr>
      </w:pP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IV.</w:t>
      </w:r>
      <w:r w:rsidR="006029F1">
        <w:rPr>
          <w:rStyle w:val="Strong"/>
          <w:color w:val="242B2D"/>
          <w:sz w:val="28"/>
          <w:szCs w:val="28"/>
          <w:bdr w:val="none" w:sz="0" w:space="0" w:color="auto" w:frame="1"/>
          <w:lang w:val="vi-VN"/>
        </w:rPr>
        <w:t>TỔ CHỨC</w:t>
      </w:r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THỰC</w:t>
      </w:r>
      <w:proofErr w:type="spellEnd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C612E">
        <w:rPr>
          <w:rStyle w:val="Strong"/>
          <w:color w:val="242B2D"/>
          <w:sz w:val="28"/>
          <w:szCs w:val="28"/>
          <w:bdr w:val="none" w:sz="0" w:space="0" w:color="auto" w:frame="1"/>
        </w:rPr>
        <w:t>HIỆN</w:t>
      </w:r>
      <w:proofErr w:type="spellEnd"/>
    </w:p>
    <w:p w:rsidR="00E10556" w:rsidRDefault="008F7ACB" w:rsidP="008F7AC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       </w:t>
      </w:r>
      <w:r w:rsidR="006029F1">
        <w:rPr>
          <w:color w:val="242B2D"/>
          <w:sz w:val="28"/>
          <w:szCs w:val="28"/>
          <w:lang w:val="vi-VN"/>
        </w:rPr>
        <w:t>Xây dựng kế hoạch</w:t>
      </w:r>
      <w:r w:rsidR="00F10BC3">
        <w:rPr>
          <w:color w:val="242B2D"/>
          <w:sz w:val="28"/>
          <w:szCs w:val="28"/>
          <w:lang w:val="vi-VN"/>
        </w:rPr>
        <w:t>; t</w:t>
      </w:r>
      <w:proofErr w:type="spellStart"/>
      <w:r w:rsidR="00F10BC3">
        <w:rPr>
          <w:color w:val="242B2D"/>
          <w:sz w:val="28"/>
          <w:szCs w:val="28"/>
        </w:rPr>
        <w:t>riển</w:t>
      </w:r>
      <w:proofErr w:type="spellEnd"/>
      <w:r w:rsidR="00F10BC3">
        <w:rPr>
          <w:color w:val="242B2D"/>
          <w:sz w:val="28"/>
          <w:szCs w:val="28"/>
        </w:rPr>
        <w:t xml:space="preserve"> </w:t>
      </w:r>
      <w:proofErr w:type="spellStart"/>
      <w:r w:rsidR="00F10BC3">
        <w:rPr>
          <w:color w:val="242B2D"/>
          <w:sz w:val="28"/>
          <w:szCs w:val="28"/>
        </w:rPr>
        <w:t>khai</w:t>
      </w:r>
      <w:proofErr w:type="spellEnd"/>
      <w:r w:rsidR="00F10BC3">
        <w:rPr>
          <w:color w:val="242B2D"/>
          <w:sz w:val="28"/>
          <w:szCs w:val="28"/>
        </w:rPr>
        <w:t xml:space="preserve"> </w:t>
      </w:r>
      <w:proofErr w:type="spellStart"/>
      <w:r w:rsidR="00F10BC3">
        <w:rPr>
          <w:color w:val="242B2D"/>
          <w:sz w:val="28"/>
          <w:szCs w:val="28"/>
        </w:rPr>
        <w:t>cho</w:t>
      </w:r>
      <w:proofErr w:type="spellEnd"/>
      <w:r w:rsidR="00F10BC3">
        <w:rPr>
          <w:color w:val="242B2D"/>
          <w:sz w:val="28"/>
          <w:szCs w:val="28"/>
        </w:rPr>
        <w:t xml:space="preserve"> </w:t>
      </w:r>
      <w:proofErr w:type="spellStart"/>
      <w:r w:rsidR="00F10BC3">
        <w:rPr>
          <w:color w:val="242B2D"/>
          <w:sz w:val="28"/>
          <w:szCs w:val="28"/>
        </w:rPr>
        <w:t>CBGV</w:t>
      </w:r>
      <w:proofErr w:type="spellEnd"/>
      <w:r w:rsidR="00F10BC3">
        <w:rPr>
          <w:color w:val="242B2D"/>
          <w:sz w:val="28"/>
          <w:szCs w:val="28"/>
        </w:rPr>
        <w:t xml:space="preserve">, </w:t>
      </w:r>
      <w:r w:rsidR="002C612E" w:rsidRPr="002C612E">
        <w:rPr>
          <w:color w:val="242B2D"/>
          <w:sz w:val="28"/>
          <w:szCs w:val="28"/>
        </w:rPr>
        <w:t xml:space="preserve">NV </w:t>
      </w:r>
      <w:proofErr w:type="spellStart"/>
      <w:r w:rsidR="002C612E" w:rsidRPr="002C612E">
        <w:rPr>
          <w:color w:val="242B2D"/>
          <w:sz w:val="28"/>
          <w:szCs w:val="28"/>
        </w:rPr>
        <w:t>biết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và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thực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hiện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các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nội</w:t>
      </w:r>
      <w:proofErr w:type="spellEnd"/>
      <w:r w:rsidR="002C612E" w:rsidRPr="002C612E">
        <w:rPr>
          <w:color w:val="242B2D"/>
          <w:sz w:val="28"/>
          <w:szCs w:val="28"/>
        </w:rPr>
        <w:t xml:space="preserve"> dung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toàn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diện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="00E10556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E10556" w:rsidRPr="00004CD9">
        <w:rPr>
          <w:color w:val="242B2D"/>
          <w:sz w:val="28"/>
          <w:szCs w:val="28"/>
        </w:rPr>
        <w:t>năm</w:t>
      </w:r>
      <w:proofErr w:type="spellEnd"/>
      <w:r w:rsidR="00E10556" w:rsidRPr="00004CD9">
        <w:rPr>
          <w:color w:val="242B2D"/>
          <w:sz w:val="28"/>
          <w:szCs w:val="28"/>
        </w:rPr>
        <w:t xml:space="preserve"> 201</w:t>
      </w:r>
      <w:r w:rsidR="006F11E6">
        <w:rPr>
          <w:color w:val="242B2D"/>
          <w:sz w:val="28"/>
          <w:szCs w:val="28"/>
        </w:rPr>
        <w:t>9</w:t>
      </w:r>
      <w:r w:rsidR="002C612E" w:rsidRPr="002C612E">
        <w:rPr>
          <w:color w:val="242B2D"/>
          <w:sz w:val="28"/>
          <w:szCs w:val="28"/>
        </w:rPr>
        <w:t xml:space="preserve">. </w:t>
      </w:r>
      <w:r w:rsidR="00F10BC3">
        <w:rPr>
          <w:color w:val="242B2D"/>
          <w:sz w:val="28"/>
          <w:szCs w:val="28"/>
          <w:lang w:val="vi-VN"/>
        </w:rPr>
        <w:t>Công khai kế hoạch trên Website của nhà trường</w:t>
      </w:r>
      <w:r w:rsidR="002C612E" w:rsidRPr="002C612E">
        <w:rPr>
          <w:color w:val="242B2D"/>
          <w:sz w:val="28"/>
          <w:szCs w:val="28"/>
        </w:rPr>
        <w:t>.</w:t>
      </w:r>
    </w:p>
    <w:p w:rsidR="002C612E" w:rsidRPr="002C612E" w:rsidRDefault="00B91E6B" w:rsidP="00B91E6B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       </w:t>
      </w:r>
      <w:proofErr w:type="spellStart"/>
      <w:r w:rsidR="002C612E" w:rsidRPr="002C612E">
        <w:rPr>
          <w:color w:val="242B2D"/>
          <w:sz w:val="28"/>
          <w:szCs w:val="28"/>
        </w:rPr>
        <w:t>Trên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đây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là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kế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hoạch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D758E8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</w:t>
      </w:r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hực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hiện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Đổi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mới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căn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bản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toàn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diện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giáo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dục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và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đào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>tạo</w:t>
      </w:r>
      <w:proofErr w:type="spellEnd"/>
      <w:r w:rsidR="00D758E8" w:rsidRPr="00004CD9">
        <w:rPr>
          <w:rStyle w:val="Strong"/>
          <w:b w:val="0"/>
          <w:color w:val="242B2D"/>
          <w:sz w:val="28"/>
          <w:szCs w:val="28"/>
          <w:bdr w:val="none" w:sz="0" w:space="0" w:color="auto" w:frame="1"/>
        </w:rPr>
        <w:t xml:space="preserve"> </w:t>
      </w:r>
      <w:proofErr w:type="spellStart"/>
      <w:r w:rsidR="00D758E8" w:rsidRPr="00004CD9">
        <w:rPr>
          <w:color w:val="242B2D"/>
          <w:sz w:val="28"/>
          <w:szCs w:val="28"/>
        </w:rPr>
        <w:t>năm</w:t>
      </w:r>
      <w:proofErr w:type="spellEnd"/>
      <w:r w:rsidR="00D758E8" w:rsidRPr="00004CD9">
        <w:rPr>
          <w:color w:val="242B2D"/>
          <w:sz w:val="28"/>
          <w:szCs w:val="28"/>
        </w:rPr>
        <w:t xml:space="preserve"> 201</w:t>
      </w:r>
      <w:r w:rsidR="006F11E6">
        <w:rPr>
          <w:color w:val="242B2D"/>
          <w:sz w:val="28"/>
          <w:szCs w:val="28"/>
        </w:rPr>
        <w:t>9</w:t>
      </w:r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của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Trường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Tiểu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học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Huỳnh</w:t>
      </w:r>
      <w:proofErr w:type="spellEnd"/>
      <w:r w:rsidR="00267626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Thị</w:t>
      </w:r>
      <w:proofErr w:type="spellEnd"/>
      <w:r w:rsidR="00267626">
        <w:rPr>
          <w:color w:val="242B2D"/>
          <w:sz w:val="28"/>
          <w:szCs w:val="28"/>
        </w:rPr>
        <w:t xml:space="preserve"> </w:t>
      </w:r>
      <w:proofErr w:type="spellStart"/>
      <w:r w:rsidR="00267626">
        <w:rPr>
          <w:color w:val="242B2D"/>
          <w:sz w:val="28"/>
          <w:szCs w:val="28"/>
        </w:rPr>
        <w:t>Chấu</w:t>
      </w:r>
      <w:proofErr w:type="spellEnd"/>
      <w:r w:rsidR="002C612E" w:rsidRPr="002C612E">
        <w:rPr>
          <w:color w:val="242B2D"/>
          <w:sz w:val="28"/>
          <w:szCs w:val="28"/>
        </w:rPr>
        <w:t xml:space="preserve">, </w:t>
      </w:r>
      <w:proofErr w:type="spellStart"/>
      <w:r w:rsidR="002C612E" w:rsidRPr="002C612E">
        <w:rPr>
          <w:color w:val="242B2D"/>
          <w:sz w:val="28"/>
          <w:szCs w:val="28"/>
        </w:rPr>
        <w:t>đề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nghị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các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r w:rsidR="00F10BC3">
        <w:rPr>
          <w:color w:val="242B2D"/>
          <w:sz w:val="28"/>
          <w:szCs w:val="28"/>
          <w:lang w:val="vi-VN"/>
        </w:rPr>
        <w:t xml:space="preserve">tập thể, </w:t>
      </w:r>
      <w:proofErr w:type="spellStart"/>
      <w:r w:rsidR="00F10BC3">
        <w:rPr>
          <w:color w:val="242B2D"/>
          <w:sz w:val="28"/>
          <w:szCs w:val="28"/>
        </w:rPr>
        <w:t>CBGV</w:t>
      </w:r>
      <w:proofErr w:type="spellEnd"/>
      <w:r w:rsidR="00F10BC3">
        <w:rPr>
          <w:color w:val="242B2D"/>
          <w:sz w:val="28"/>
          <w:szCs w:val="28"/>
        </w:rPr>
        <w:t xml:space="preserve">, </w:t>
      </w:r>
      <w:r w:rsidR="002C612E" w:rsidRPr="002C612E">
        <w:rPr>
          <w:color w:val="242B2D"/>
          <w:sz w:val="28"/>
          <w:szCs w:val="28"/>
        </w:rPr>
        <w:t xml:space="preserve">NV </w:t>
      </w:r>
      <w:proofErr w:type="spellStart"/>
      <w:r w:rsidR="002C612E" w:rsidRPr="002C612E">
        <w:rPr>
          <w:color w:val="242B2D"/>
          <w:sz w:val="28"/>
          <w:szCs w:val="28"/>
        </w:rPr>
        <w:t>thực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hiện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nghiêm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túc</w:t>
      </w:r>
      <w:proofErr w:type="spellEnd"/>
      <w:r w:rsidR="002C612E" w:rsidRPr="002C612E">
        <w:rPr>
          <w:color w:val="242B2D"/>
          <w:sz w:val="28"/>
          <w:szCs w:val="28"/>
        </w:rPr>
        <w:t xml:space="preserve">, </w:t>
      </w:r>
      <w:proofErr w:type="spellStart"/>
      <w:r w:rsidR="002C612E" w:rsidRPr="002C612E">
        <w:rPr>
          <w:color w:val="242B2D"/>
          <w:sz w:val="28"/>
          <w:szCs w:val="28"/>
        </w:rPr>
        <w:t>đạt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hiệu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quả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cao</w:t>
      </w:r>
      <w:proofErr w:type="spellEnd"/>
      <w:r w:rsidR="002C612E" w:rsidRPr="002C612E">
        <w:rPr>
          <w:color w:val="242B2D"/>
          <w:sz w:val="28"/>
          <w:szCs w:val="28"/>
        </w:rPr>
        <w:t xml:space="preserve"> </w:t>
      </w:r>
      <w:proofErr w:type="spellStart"/>
      <w:r w:rsidR="002C612E" w:rsidRPr="002C612E">
        <w:rPr>
          <w:color w:val="242B2D"/>
          <w:sz w:val="28"/>
          <w:szCs w:val="28"/>
        </w:rPr>
        <w:t>nhất</w:t>
      </w:r>
      <w:proofErr w:type="spellEnd"/>
      <w:r w:rsidR="002C612E" w:rsidRPr="002C612E">
        <w:rPr>
          <w:color w:val="242B2D"/>
          <w:sz w:val="28"/>
          <w:szCs w:val="28"/>
        </w:rPr>
        <w:t>./.</w:t>
      </w:r>
    </w:p>
    <w:p w:rsidR="002C612E" w:rsidRPr="002C612E" w:rsidRDefault="002C612E" w:rsidP="002C612E">
      <w:pPr>
        <w:pStyle w:val="NormalWeb"/>
        <w:shd w:val="clear" w:color="auto" w:fill="FFFFFF" w:themeFill="background1"/>
        <w:spacing w:before="0" w:beforeAutospacing="0" w:after="0" w:afterAutospacing="0"/>
        <w:rPr>
          <w:color w:val="242B2D"/>
          <w:sz w:val="28"/>
          <w:szCs w:val="28"/>
        </w:rPr>
      </w:pPr>
      <w:r w:rsidRPr="002C612E">
        <w:rPr>
          <w:color w:val="242B2D"/>
          <w:sz w:val="28"/>
          <w:szCs w:val="28"/>
        </w:rPr>
        <w:t> </w:t>
      </w:r>
    </w:p>
    <w:tbl>
      <w:tblPr>
        <w:tblW w:w="8727" w:type="dxa"/>
        <w:jc w:val="center"/>
        <w:tblLook w:val="04A0"/>
      </w:tblPr>
      <w:tblGrid>
        <w:gridCol w:w="5690"/>
        <w:gridCol w:w="3037"/>
      </w:tblGrid>
      <w:tr w:rsidR="00810E9D" w:rsidRPr="008E29E7" w:rsidTr="00551B06">
        <w:trPr>
          <w:jc w:val="center"/>
        </w:trPr>
        <w:tc>
          <w:tcPr>
            <w:tcW w:w="5690" w:type="dxa"/>
            <w:shd w:val="clear" w:color="auto" w:fill="auto"/>
          </w:tcPr>
          <w:p w:rsidR="00810E9D" w:rsidRPr="0090641E" w:rsidRDefault="00810E9D" w:rsidP="00CB00B9">
            <w:pPr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</w:pPr>
            <w:r w:rsidRPr="0090641E">
              <w:rPr>
                <w:rFonts w:ascii="Times New Roman" w:hAnsi="Times New Roman"/>
                <w:b/>
                <w:i/>
                <w:sz w:val="24"/>
                <w:szCs w:val="24"/>
                <w:lang w:val="sv-SE"/>
              </w:rPr>
              <w:t xml:space="preserve">Nơi nhận:     </w:t>
            </w:r>
          </w:p>
          <w:p w:rsidR="00810E9D" w:rsidRPr="0090641E" w:rsidRDefault="00810E9D" w:rsidP="00CB00B9">
            <w:pPr>
              <w:rPr>
                <w:rFonts w:ascii="Times New Roman" w:hAnsi="Times New Roman"/>
                <w:lang w:val="sv-SE"/>
              </w:rPr>
            </w:pPr>
            <w:r w:rsidRPr="0090641E">
              <w:rPr>
                <w:rFonts w:ascii="Times New Roman" w:hAnsi="Times New Roman"/>
                <w:lang w:val="sv-SE"/>
              </w:rPr>
              <w:t xml:space="preserve">- </w:t>
            </w:r>
            <w:r>
              <w:rPr>
                <w:rFonts w:ascii="Times New Roman" w:hAnsi="Times New Roman"/>
                <w:lang w:val="sv-SE"/>
              </w:rPr>
              <w:t>Phòng GDĐT</w:t>
            </w:r>
            <w:r w:rsidRPr="0090641E">
              <w:rPr>
                <w:rFonts w:ascii="Times New Roman" w:hAnsi="Times New Roman"/>
                <w:lang w:val="sv-SE"/>
              </w:rPr>
              <w:t>;</w:t>
            </w:r>
          </w:p>
          <w:p w:rsidR="00810E9D" w:rsidRPr="0090641E" w:rsidRDefault="00810E9D" w:rsidP="00CB00B9">
            <w:pPr>
              <w:rPr>
                <w:rFonts w:ascii="Times New Roman" w:hAnsi="Times New Roman"/>
                <w:sz w:val="26"/>
                <w:szCs w:val="26"/>
                <w:lang w:val="sv-SE"/>
              </w:rPr>
            </w:pPr>
            <w:r w:rsidRPr="0090641E">
              <w:rPr>
                <w:rFonts w:ascii="Times New Roman" w:hAnsi="Times New Roman"/>
                <w:lang w:val="sv-SE"/>
              </w:rPr>
              <w:t>- Lưu: VT.</w:t>
            </w:r>
          </w:p>
        </w:tc>
        <w:tc>
          <w:tcPr>
            <w:tcW w:w="3037" w:type="dxa"/>
            <w:shd w:val="clear" w:color="auto" w:fill="auto"/>
          </w:tcPr>
          <w:p w:rsidR="00810E9D" w:rsidRPr="008E29E7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E29E7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  <w:r w:rsidRPr="008E29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10E9D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E9D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E9D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E9D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10E9D" w:rsidRDefault="00810E9D" w:rsidP="00CB00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67626" w:rsidRPr="008E29E7" w:rsidRDefault="00267626" w:rsidP="00551B06">
            <w:pPr>
              <w:tabs>
                <w:tab w:val="left" w:pos="2929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07C56" w:rsidRPr="002C612E" w:rsidRDefault="00207C56" w:rsidP="002C612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07C56" w:rsidRPr="002C612E" w:rsidSect="00226E85">
      <w:pgSz w:w="11907" w:h="16840" w:code="9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271A"/>
    <w:multiLevelType w:val="hybridMultilevel"/>
    <w:tmpl w:val="1142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4FD"/>
    <w:multiLevelType w:val="hybridMultilevel"/>
    <w:tmpl w:val="E208F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15F7"/>
    <w:multiLevelType w:val="hybridMultilevel"/>
    <w:tmpl w:val="A14ED68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09F"/>
    <w:multiLevelType w:val="hybridMultilevel"/>
    <w:tmpl w:val="D9A29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E0470"/>
    <w:multiLevelType w:val="hybridMultilevel"/>
    <w:tmpl w:val="6A386AF2"/>
    <w:lvl w:ilvl="0" w:tplc="ABBA77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C612E"/>
    <w:rsid w:val="00004CD9"/>
    <w:rsid w:val="00012F6C"/>
    <w:rsid w:val="00047102"/>
    <w:rsid w:val="000A42E6"/>
    <w:rsid w:val="00207C56"/>
    <w:rsid w:val="00226E85"/>
    <w:rsid w:val="00243452"/>
    <w:rsid w:val="00267626"/>
    <w:rsid w:val="002C612E"/>
    <w:rsid w:val="003701AF"/>
    <w:rsid w:val="00387E31"/>
    <w:rsid w:val="003D4811"/>
    <w:rsid w:val="004443C2"/>
    <w:rsid w:val="004679DE"/>
    <w:rsid w:val="00517956"/>
    <w:rsid w:val="00551B06"/>
    <w:rsid w:val="0055368A"/>
    <w:rsid w:val="006029F1"/>
    <w:rsid w:val="006277FB"/>
    <w:rsid w:val="00661D61"/>
    <w:rsid w:val="006A7D24"/>
    <w:rsid w:val="006F11E6"/>
    <w:rsid w:val="00751658"/>
    <w:rsid w:val="00810E9D"/>
    <w:rsid w:val="008533F0"/>
    <w:rsid w:val="008F4519"/>
    <w:rsid w:val="008F7ACB"/>
    <w:rsid w:val="00997A07"/>
    <w:rsid w:val="00A54D7C"/>
    <w:rsid w:val="00A55B06"/>
    <w:rsid w:val="00A95453"/>
    <w:rsid w:val="00AC5471"/>
    <w:rsid w:val="00AC64F8"/>
    <w:rsid w:val="00AD0269"/>
    <w:rsid w:val="00B84B58"/>
    <w:rsid w:val="00B91E6B"/>
    <w:rsid w:val="00BD7DB2"/>
    <w:rsid w:val="00C16C1B"/>
    <w:rsid w:val="00C21AE9"/>
    <w:rsid w:val="00D758E8"/>
    <w:rsid w:val="00DB4E6D"/>
    <w:rsid w:val="00DC5FF9"/>
    <w:rsid w:val="00E10556"/>
    <w:rsid w:val="00E50967"/>
    <w:rsid w:val="00ED4769"/>
    <w:rsid w:val="00F10BC3"/>
    <w:rsid w:val="00F42D00"/>
    <w:rsid w:val="00F82204"/>
    <w:rsid w:val="00FC6014"/>
    <w:rsid w:val="00FD0AB5"/>
    <w:rsid w:val="00FD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56"/>
  </w:style>
  <w:style w:type="paragraph" w:styleId="Heading1">
    <w:name w:val="heading 1"/>
    <w:basedOn w:val="Normal"/>
    <w:next w:val="Normal"/>
    <w:link w:val="Heading1Char"/>
    <w:qFormat/>
    <w:rsid w:val="002C612E"/>
    <w:pPr>
      <w:keepNext/>
      <w:spacing w:before="240" w:after="60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12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612E"/>
    <w:rPr>
      <w:b/>
      <w:bCs/>
    </w:rPr>
  </w:style>
  <w:style w:type="character" w:styleId="Emphasis">
    <w:name w:val="Emphasis"/>
    <w:basedOn w:val="DefaultParagraphFont"/>
    <w:uiPriority w:val="20"/>
    <w:qFormat/>
    <w:rsid w:val="002C612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C612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47</cp:revision>
  <cp:lastPrinted>2019-09-16T01:23:00Z</cp:lastPrinted>
  <dcterms:created xsi:type="dcterms:W3CDTF">2018-03-01T06:29:00Z</dcterms:created>
  <dcterms:modified xsi:type="dcterms:W3CDTF">2019-09-16T01:39:00Z</dcterms:modified>
</cp:coreProperties>
</file>